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5" w:type="dxa"/>
        <w:tblInd w:w="-1026" w:type="dxa"/>
        <w:tblLayout w:type="fixed"/>
        <w:tblLook w:val="04A0"/>
      </w:tblPr>
      <w:tblGrid>
        <w:gridCol w:w="700"/>
        <w:gridCol w:w="2860"/>
        <w:gridCol w:w="1940"/>
        <w:gridCol w:w="1960"/>
        <w:gridCol w:w="1681"/>
        <w:gridCol w:w="1434"/>
      </w:tblGrid>
      <w:tr w:rsidR="00A26489" w:rsidRPr="00A26489" w:rsidTr="00A26489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11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Заключение об итогах проведения публичного обсуждения отчета о деятельности в сфере оказания государственных услуг КГУ "Отдел занятости и социальных программ акимата </w:t>
            </w:r>
            <w:proofErr w:type="spellStart"/>
            <w:r w:rsidRPr="00A2648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Тимирязевсккого</w:t>
            </w:r>
            <w:proofErr w:type="spellEnd"/>
            <w:r w:rsidRPr="00A2648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СКО" 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Дата проведения публичного обсуждения: 17 января 2022 года</w:t>
            </w: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489" w:rsidRPr="00A26489" w:rsidRDefault="00A26489" w:rsidP="00A26489">
            <w:pPr>
              <w:spacing w:after="24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Способ проведения публичного обсуждения: круглый стол</w:t>
            </w: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489" w:rsidRPr="00A26489" w:rsidTr="00A26489">
        <w:trPr>
          <w:trHeight w:val="96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Способ оповещения о проведении публичного обсуждения: официальный интернет-ресурс Отдела занятости и социальных программ акимата Тимирязевского района СКО.</w:t>
            </w:r>
          </w:p>
        </w:tc>
      </w:tr>
      <w:tr w:rsidR="00A26489" w:rsidRPr="00A26489" w:rsidTr="00A26489">
        <w:trPr>
          <w:trHeight w:val="6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Перечень предложений  и (или) замечаний участников публичного обсуждения: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15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ФИО физического лица, наименование организации, внесшей предложения и (или) замечания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89" w:rsidRPr="00A26489" w:rsidRDefault="00A26489" w:rsidP="00A26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libri" w:eastAsia="Times New Roman" w:hAnsi="Callibri" w:cs="Times New Roman"/>
                <w:color w:val="000000"/>
                <w:sz w:val="20"/>
                <w:szCs w:val="20"/>
                <w:lang w:eastAsia="ru-RU"/>
              </w:rPr>
            </w:pPr>
            <w:r w:rsidRPr="00A26489">
              <w:rPr>
                <w:rFonts w:ascii="Callibri" w:eastAsia="Times New Roman" w:hAnsi="Callibri" w:cs="Times New Roman"/>
                <w:color w:val="000000"/>
                <w:sz w:val="20"/>
                <w:szCs w:val="20"/>
                <w:lang w:eastAsia="ru-RU"/>
              </w:rPr>
              <w:t>предложений и замечаний не поступало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3B3B3B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color w:val="3B3B3B"/>
                <w:sz w:val="24"/>
                <w:szCs w:val="24"/>
                <w:lang w:eastAsia="ru-RU"/>
              </w:rPr>
              <w:t>Дополнительные сведения: не имеется</w:t>
            </w: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ОЗиСП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48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Л.Плотникова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26489" w:rsidRPr="00A26489" w:rsidTr="00A26489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489" w:rsidRPr="00A26489" w:rsidRDefault="00A26489" w:rsidP="00A2648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63193" w:rsidRDefault="00363193"/>
    <w:sectPr w:rsidR="00363193" w:rsidSect="00363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708"/>
  <w:characterSpacingControl w:val="doNotCompress"/>
  <w:compat/>
  <w:rsids>
    <w:rsidRoot w:val="00A26489"/>
    <w:rsid w:val="00363193"/>
    <w:rsid w:val="00A2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2022-04-26T09:23:00Z</dcterms:created>
  <dcterms:modified xsi:type="dcterms:W3CDTF">2022-04-26T09:24:00Z</dcterms:modified>
</cp:coreProperties>
</file>